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00" w:rsidRPr="00F106E5" w:rsidRDefault="00EB6B00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6B00" w:rsidRPr="00F106E5" w:rsidRDefault="00EB6B00" w:rsidP="00F106E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06E5">
        <w:rPr>
          <w:rFonts w:ascii="Arial" w:hAnsi="Arial" w:cs="Arial"/>
          <w:b/>
          <w:sz w:val="24"/>
          <w:szCs w:val="24"/>
        </w:rPr>
        <w:t xml:space="preserve">Réunion </w:t>
      </w:r>
      <w:r w:rsidR="009B4D66">
        <w:rPr>
          <w:rFonts w:ascii="Arial" w:hAnsi="Arial" w:cs="Arial"/>
          <w:b/>
          <w:sz w:val="24"/>
          <w:szCs w:val="24"/>
        </w:rPr>
        <w:t>« </w:t>
      </w:r>
      <w:r w:rsidRPr="00F106E5">
        <w:rPr>
          <w:rFonts w:ascii="Arial" w:hAnsi="Arial" w:cs="Arial"/>
          <w:b/>
          <w:sz w:val="24"/>
          <w:szCs w:val="24"/>
        </w:rPr>
        <w:t>Mouillages Grande Plaisance</w:t>
      </w:r>
      <w:r w:rsidR="009B4D66">
        <w:rPr>
          <w:rFonts w:ascii="Arial" w:hAnsi="Arial" w:cs="Arial"/>
          <w:b/>
          <w:sz w:val="24"/>
          <w:szCs w:val="24"/>
        </w:rPr>
        <w:t> »</w:t>
      </w:r>
      <w:r w:rsidR="00F106E5">
        <w:rPr>
          <w:rFonts w:ascii="Arial" w:hAnsi="Arial" w:cs="Arial"/>
          <w:b/>
          <w:sz w:val="24"/>
          <w:szCs w:val="24"/>
        </w:rPr>
        <w:t xml:space="preserve"> </w:t>
      </w:r>
      <w:r w:rsidR="00F106E5" w:rsidRPr="00F106E5">
        <w:rPr>
          <w:rFonts w:ascii="Arial" w:hAnsi="Arial" w:cs="Arial"/>
          <w:sz w:val="20"/>
          <w:szCs w:val="20"/>
        </w:rPr>
        <w:t>(</w:t>
      </w:r>
      <w:r w:rsidRPr="00F106E5">
        <w:rPr>
          <w:rFonts w:ascii="Arial" w:hAnsi="Arial" w:cs="Arial"/>
          <w:sz w:val="20"/>
          <w:szCs w:val="20"/>
        </w:rPr>
        <w:t xml:space="preserve">28 mars 2017 </w:t>
      </w:r>
      <w:r w:rsidR="00F106E5" w:rsidRPr="00F106E5">
        <w:rPr>
          <w:rFonts w:ascii="Arial" w:hAnsi="Arial" w:cs="Arial"/>
          <w:sz w:val="20"/>
          <w:szCs w:val="20"/>
        </w:rPr>
        <w:t>-</w:t>
      </w:r>
      <w:r w:rsidRPr="00F106E5">
        <w:rPr>
          <w:rFonts w:ascii="Arial" w:hAnsi="Arial" w:cs="Arial"/>
          <w:sz w:val="20"/>
          <w:szCs w:val="20"/>
        </w:rPr>
        <w:t xml:space="preserve"> </w:t>
      </w:r>
      <w:r w:rsidR="00F106E5" w:rsidRPr="00F106E5">
        <w:rPr>
          <w:rFonts w:ascii="Arial" w:hAnsi="Arial" w:cs="Arial"/>
          <w:sz w:val="20"/>
          <w:szCs w:val="20"/>
        </w:rPr>
        <w:t>ADEC)</w:t>
      </w:r>
    </w:p>
    <w:p w:rsidR="00EB6B00" w:rsidRPr="00F106E5" w:rsidRDefault="00EB6B00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1EFB" w:rsidRPr="00F106E5" w:rsidRDefault="00041EFB" w:rsidP="00F106E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06E5">
        <w:rPr>
          <w:rFonts w:ascii="Arial" w:hAnsi="Arial" w:cs="Arial"/>
          <w:b/>
          <w:sz w:val="24"/>
          <w:szCs w:val="24"/>
        </w:rPr>
        <w:t>Note de synthèse</w:t>
      </w:r>
    </w:p>
    <w:p w:rsidR="00EB6B00" w:rsidRPr="00F106E5" w:rsidRDefault="00EB6B00" w:rsidP="00F106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B6B00" w:rsidRPr="00F106E5" w:rsidRDefault="00EB6B00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D66">
        <w:rPr>
          <w:rFonts w:ascii="Arial" w:hAnsi="Arial" w:cs="Arial"/>
          <w:sz w:val="24"/>
          <w:szCs w:val="24"/>
        </w:rPr>
        <w:t>A l’initiative de la D</w:t>
      </w:r>
      <w:r w:rsidR="00E464BB" w:rsidRPr="009B4D66">
        <w:rPr>
          <w:rFonts w:ascii="Arial" w:hAnsi="Arial" w:cs="Arial"/>
          <w:sz w:val="24"/>
          <w:szCs w:val="24"/>
        </w:rPr>
        <w:t xml:space="preserve">irection </w:t>
      </w:r>
      <w:r w:rsidRPr="009B4D66">
        <w:rPr>
          <w:rFonts w:ascii="Arial" w:hAnsi="Arial" w:cs="Arial"/>
          <w:sz w:val="24"/>
          <w:szCs w:val="24"/>
        </w:rPr>
        <w:t>D</w:t>
      </w:r>
      <w:r w:rsidR="00E464BB" w:rsidRPr="009B4D66">
        <w:rPr>
          <w:rFonts w:ascii="Arial" w:hAnsi="Arial" w:cs="Arial"/>
          <w:sz w:val="24"/>
          <w:szCs w:val="24"/>
        </w:rPr>
        <w:t xml:space="preserve">épartementale des Territoires et de la </w:t>
      </w:r>
      <w:r w:rsidRPr="009B4D66">
        <w:rPr>
          <w:rFonts w:ascii="Arial" w:hAnsi="Arial" w:cs="Arial"/>
          <w:sz w:val="24"/>
          <w:szCs w:val="24"/>
        </w:rPr>
        <w:t>M</w:t>
      </w:r>
      <w:r w:rsidR="00E464BB" w:rsidRPr="009B4D66">
        <w:rPr>
          <w:rFonts w:ascii="Arial" w:hAnsi="Arial" w:cs="Arial"/>
          <w:sz w:val="24"/>
          <w:szCs w:val="24"/>
        </w:rPr>
        <w:t>er</w:t>
      </w:r>
      <w:r w:rsidRPr="009B4D66">
        <w:rPr>
          <w:rFonts w:ascii="Arial" w:hAnsi="Arial" w:cs="Arial"/>
          <w:sz w:val="24"/>
          <w:szCs w:val="24"/>
        </w:rPr>
        <w:t xml:space="preserve"> et en réponse à la demande de la F</w:t>
      </w:r>
      <w:r w:rsidR="00E464BB" w:rsidRPr="009B4D66">
        <w:rPr>
          <w:rFonts w:ascii="Arial" w:hAnsi="Arial" w:cs="Arial"/>
          <w:sz w:val="24"/>
          <w:szCs w:val="24"/>
        </w:rPr>
        <w:t xml:space="preserve">édération des </w:t>
      </w:r>
      <w:r w:rsidRPr="009B4D66">
        <w:rPr>
          <w:rFonts w:ascii="Arial" w:hAnsi="Arial" w:cs="Arial"/>
          <w:sz w:val="24"/>
          <w:szCs w:val="24"/>
        </w:rPr>
        <w:t>I</w:t>
      </w:r>
      <w:r w:rsidR="00E464BB" w:rsidRPr="009B4D66">
        <w:rPr>
          <w:rFonts w:ascii="Arial" w:hAnsi="Arial" w:cs="Arial"/>
          <w:sz w:val="24"/>
          <w:szCs w:val="24"/>
        </w:rPr>
        <w:t xml:space="preserve">ndustries </w:t>
      </w:r>
      <w:r w:rsidRPr="009B4D66">
        <w:rPr>
          <w:rFonts w:ascii="Arial" w:hAnsi="Arial" w:cs="Arial"/>
          <w:sz w:val="24"/>
          <w:szCs w:val="24"/>
        </w:rPr>
        <w:t>N</w:t>
      </w:r>
      <w:r w:rsidR="00E464BB" w:rsidRPr="009B4D66">
        <w:rPr>
          <w:rFonts w:ascii="Arial" w:hAnsi="Arial" w:cs="Arial"/>
          <w:sz w:val="24"/>
          <w:szCs w:val="24"/>
        </w:rPr>
        <w:t>autiques</w:t>
      </w:r>
      <w:r w:rsidRPr="00F106E5">
        <w:rPr>
          <w:rFonts w:ascii="Arial" w:hAnsi="Arial" w:cs="Arial"/>
          <w:sz w:val="24"/>
          <w:szCs w:val="24"/>
        </w:rPr>
        <w:t>, une réunion concernant les mouillages pour la grande plaisance s’est tenue le mardi 28 mars 2017,dans les locaux de l’ADEC, en présence de :</w:t>
      </w:r>
    </w:p>
    <w:p w:rsidR="00EB6B00" w:rsidRPr="00F106E5" w:rsidRDefault="00EB6B00" w:rsidP="00F106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B6B00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10D8" w:rsidRPr="00F106E5">
        <w:rPr>
          <w:rFonts w:ascii="Arial" w:hAnsi="Arial" w:cs="Arial"/>
          <w:sz w:val="24"/>
          <w:szCs w:val="24"/>
        </w:rPr>
        <w:t>M</w:t>
      </w:r>
      <w:r w:rsidRPr="00F106E5">
        <w:rPr>
          <w:rFonts w:ascii="Arial" w:hAnsi="Arial" w:cs="Arial"/>
          <w:sz w:val="24"/>
          <w:szCs w:val="24"/>
        </w:rPr>
        <w:t>r</w:t>
      </w:r>
      <w:r w:rsidR="000A10D8" w:rsidRPr="00F106E5">
        <w:rPr>
          <w:rFonts w:ascii="Arial" w:hAnsi="Arial" w:cs="Arial"/>
          <w:sz w:val="24"/>
          <w:szCs w:val="24"/>
        </w:rPr>
        <w:t xml:space="preserve"> J</w:t>
      </w:r>
      <w:r w:rsidR="009B4D66">
        <w:rPr>
          <w:rFonts w:ascii="Arial" w:hAnsi="Arial" w:cs="Arial"/>
          <w:sz w:val="24"/>
          <w:szCs w:val="24"/>
        </w:rPr>
        <w:t>ean-</w:t>
      </w:r>
      <w:r w:rsidR="00EB6B00" w:rsidRPr="00F106E5">
        <w:rPr>
          <w:rFonts w:ascii="Arial" w:hAnsi="Arial" w:cs="Arial"/>
          <w:sz w:val="24"/>
          <w:szCs w:val="24"/>
        </w:rPr>
        <w:t>Charles Vall</w:t>
      </w:r>
      <w:r>
        <w:rPr>
          <w:rFonts w:ascii="Arial" w:hAnsi="Arial" w:cs="Arial"/>
          <w:sz w:val="24"/>
          <w:szCs w:val="24"/>
        </w:rPr>
        <w:t>é</w:t>
      </w:r>
      <w:r w:rsidR="00EB6B00" w:rsidRPr="00F106E5">
        <w:rPr>
          <w:rFonts w:ascii="Arial" w:hAnsi="Arial" w:cs="Arial"/>
          <w:sz w:val="24"/>
          <w:szCs w:val="24"/>
        </w:rPr>
        <w:t xml:space="preserve">e </w:t>
      </w:r>
      <w:r w:rsidRPr="00F106E5">
        <w:rPr>
          <w:rFonts w:ascii="Arial" w:hAnsi="Arial" w:cs="Arial"/>
          <w:sz w:val="24"/>
          <w:szCs w:val="24"/>
        </w:rPr>
        <w:t xml:space="preserve">- </w:t>
      </w:r>
      <w:r w:rsidR="00EB6B00" w:rsidRPr="00F106E5">
        <w:rPr>
          <w:rFonts w:ascii="Arial" w:hAnsi="Arial" w:cs="Arial"/>
          <w:sz w:val="24"/>
          <w:szCs w:val="24"/>
        </w:rPr>
        <w:t>Directeur de l’ADEC</w:t>
      </w:r>
    </w:p>
    <w:p w:rsidR="00E464BB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464BB" w:rsidRPr="00F106E5">
        <w:rPr>
          <w:rFonts w:ascii="Arial" w:hAnsi="Arial" w:cs="Arial"/>
          <w:sz w:val="24"/>
          <w:szCs w:val="24"/>
        </w:rPr>
        <w:t>M</w:t>
      </w:r>
      <w:r w:rsidRPr="00F106E5">
        <w:rPr>
          <w:rFonts w:ascii="Arial" w:hAnsi="Arial" w:cs="Arial"/>
          <w:sz w:val="24"/>
          <w:szCs w:val="24"/>
        </w:rPr>
        <w:t>r</w:t>
      </w:r>
      <w:r w:rsidR="00E464BB" w:rsidRPr="00F106E5">
        <w:rPr>
          <w:rFonts w:ascii="Arial" w:hAnsi="Arial" w:cs="Arial"/>
          <w:sz w:val="24"/>
          <w:szCs w:val="24"/>
        </w:rPr>
        <w:t xml:space="preserve"> Christophe </w:t>
      </w:r>
      <w:proofErr w:type="spellStart"/>
      <w:r w:rsidR="00E464BB" w:rsidRPr="00F106E5">
        <w:rPr>
          <w:rFonts w:ascii="Arial" w:hAnsi="Arial" w:cs="Arial"/>
          <w:sz w:val="24"/>
          <w:szCs w:val="24"/>
        </w:rPr>
        <w:t>Merit</w:t>
      </w:r>
      <w:proofErr w:type="spellEnd"/>
      <w:r w:rsidR="00E464BB" w:rsidRPr="00F106E5">
        <w:rPr>
          <w:rFonts w:ascii="Arial" w:hAnsi="Arial" w:cs="Arial"/>
          <w:sz w:val="24"/>
          <w:szCs w:val="24"/>
        </w:rPr>
        <w:t xml:space="preserve"> </w:t>
      </w:r>
      <w:r w:rsidRPr="00F106E5">
        <w:rPr>
          <w:rFonts w:ascii="Arial" w:hAnsi="Arial" w:cs="Arial"/>
          <w:sz w:val="24"/>
          <w:szCs w:val="24"/>
        </w:rPr>
        <w:t>-</w:t>
      </w:r>
      <w:r w:rsidR="00E464BB" w:rsidRPr="00F106E5">
        <w:rPr>
          <w:rFonts w:ascii="Arial" w:hAnsi="Arial" w:cs="Arial"/>
          <w:sz w:val="24"/>
          <w:szCs w:val="24"/>
        </w:rPr>
        <w:t xml:space="preserve"> Directeur </w:t>
      </w:r>
      <w:r w:rsidR="009B4D66">
        <w:rPr>
          <w:rFonts w:ascii="Arial" w:hAnsi="Arial" w:cs="Arial"/>
          <w:sz w:val="24"/>
          <w:szCs w:val="24"/>
        </w:rPr>
        <w:t>a</w:t>
      </w:r>
      <w:r w:rsidR="00E464BB" w:rsidRPr="00F106E5">
        <w:rPr>
          <w:rFonts w:ascii="Arial" w:hAnsi="Arial" w:cs="Arial"/>
          <w:sz w:val="24"/>
          <w:szCs w:val="24"/>
        </w:rPr>
        <w:t>djoint, délégué à la mer et au Littoral</w:t>
      </w:r>
      <w:r w:rsidR="000A10D8" w:rsidRPr="00F106E5">
        <w:rPr>
          <w:rFonts w:ascii="Arial" w:hAnsi="Arial" w:cs="Arial"/>
          <w:sz w:val="24"/>
          <w:szCs w:val="24"/>
        </w:rPr>
        <w:t xml:space="preserve">- </w:t>
      </w:r>
      <w:r w:rsidR="00E464BB" w:rsidRPr="00F106E5">
        <w:rPr>
          <w:rFonts w:ascii="Arial" w:hAnsi="Arial" w:cs="Arial"/>
          <w:sz w:val="24"/>
          <w:szCs w:val="24"/>
        </w:rPr>
        <w:t>DDTM 2A</w:t>
      </w:r>
    </w:p>
    <w:p w:rsidR="00E464BB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464BB" w:rsidRPr="00F106E5">
        <w:rPr>
          <w:rFonts w:ascii="Arial" w:hAnsi="Arial" w:cs="Arial"/>
          <w:sz w:val="24"/>
          <w:szCs w:val="24"/>
        </w:rPr>
        <w:t>M</w:t>
      </w:r>
      <w:r w:rsidRPr="00F106E5">
        <w:rPr>
          <w:rFonts w:ascii="Arial" w:hAnsi="Arial" w:cs="Arial"/>
          <w:sz w:val="24"/>
          <w:szCs w:val="24"/>
        </w:rPr>
        <w:t>r</w:t>
      </w:r>
      <w:r w:rsidR="00E464BB" w:rsidRPr="00F106E5">
        <w:rPr>
          <w:rFonts w:ascii="Arial" w:hAnsi="Arial" w:cs="Arial"/>
          <w:sz w:val="24"/>
          <w:szCs w:val="24"/>
        </w:rPr>
        <w:t xml:space="preserve"> Emmanuel Rossi </w:t>
      </w:r>
      <w:r>
        <w:rPr>
          <w:rFonts w:ascii="Arial" w:hAnsi="Arial" w:cs="Arial"/>
          <w:sz w:val="24"/>
          <w:szCs w:val="24"/>
        </w:rPr>
        <w:t>-</w:t>
      </w:r>
      <w:r w:rsidR="00E464BB" w:rsidRPr="00F106E5">
        <w:rPr>
          <w:rFonts w:ascii="Arial" w:hAnsi="Arial" w:cs="Arial"/>
          <w:sz w:val="24"/>
          <w:szCs w:val="24"/>
        </w:rPr>
        <w:t xml:space="preserve"> </w:t>
      </w:r>
      <w:r w:rsidR="000A10D8" w:rsidRPr="00F106E5">
        <w:rPr>
          <w:rFonts w:ascii="Arial" w:hAnsi="Arial" w:cs="Arial"/>
          <w:sz w:val="24"/>
          <w:szCs w:val="24"/>
        </w:rPr>
        <w:t>Domaine Public Maritime -</w:t>
      </w:r>
      <w:r w:rsidR="00E464BB" w:rsidRPr="00F106E5">
        <w:rPr>
          <w:rFonts w:ascii="Arial" w:hAnsi="Arial" w:cs="Arial"/>
          <w:sz w:val="24"/>
          <w:szCs w:val="24"/>
        </w:rPr>
        <w:t>DDTM 2A</w:t>
      </w:r>
    </w:p>
    <w:p w:rsidR="000A10D8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10D8" w:rsidRPr="00F106E5">
        <w:rPr>
          <w:rFonts w:ascii="Arial" w:hAnsi="Arial" w:cs="Arial"/>
          <w:sz w:val="24"/>
          <w:szCs w:val="24"/>
        </w:rPr>
        <w:t xml:space="preserve">Mr Jean Paul Faux </w:t>
      </w:r>
      <w:r>
        <w:rPr>
          <w:rFonts w:ascii="Arial" w:hAnsi="Arial" w:cs="Arial"/>
          <w:sz w:val="24"/>
          <w:szCs w:val="24"/>
        </w:rPr>
        <w:t xml:space="preserve">- </w:t>
      </w:r>
      <w:r w:rsidR="000A10D8" w:rsidRPr="00F106E5">
        <w:rPr>
          <w:rFonts w:ascii="Arial" w:hAnsi="Arial" w:cs="Arial"/>
          <w:sz w:val="24"/>
          <w:szCs w:val="24"/>
        </w:rPr>
        <w:t xml:space="preserve">Chef du département écosystème maritime et littoraux </w:t>
      </w:r>
      <w:r>
        <w:rPr>
          <w:rFonts w:ascii="Arial" w:hAnsi="Arial" w:cs="Arial"/>
          <w:sz w:val="24"/>
          <w:szCs w:val="24"/>
        </w:rPr>
        <w:t xml:space="preserve">- </w:t>
      </w:r>
      <w:r w:rsidR="000A10D8" w:rsidRPr="00F106E5">
        <w:rPr>
          <w:rFonts w:ascii="Arial" w:hAnsi="Arial" w:cs="Arial"/>
          <w:sz w:val="24"/>
          <w:szCs w:val="24"/>
        </w:rPr>
        <w:t>OEC</w:t>
      </w:r>
    </w:p>
    <w:p w:rsidR="000A10D8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10D8" w:rsidRPr="00F106E5">
        <w:rPr>
          <w:rFonts w:ascii="Arial" w:hAnsi="Arial" w:cs="Arial"/>
          <w:sz w:val="24"/>
          <w:szCs w:val="24"/>
        </w:rPr>
        <w:t xml:space="preserve">Mr Frédéric Verrons </w:t>
      </w:r>
      <w:r>
        <w:rPr>
          <w:rFonts w:ascii="Arial" w:hAnsi="Arial" w:cs="Arial"/>
          <w:sz w:val="24"/>
          <w:szCs w:val="24"/>
        </w:rPr>
        <w:t>-</w:t>
      </w:r>
      <w:r w:rsidR="000A10D8" w:rsidRPr="00F106E5">
        <w:rPr>
          <w:rFonts w:ascii="Arial" w:hAnsi="Arial" w:cs="Arial"/>
          <w:sz w:val="24"/>
          <w:szCs w:val="24"/>
        </w:rPr>
        <w:t xml:space="preserve"> FIN</w:t>
      </w:r>
    </w:p>
    <w:p w:rsidR="000A10D8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10D8" w:rsidRPr="00F106E5">
        <w:rPr>
          <w:rFonts w:ascii="Arial" w:hAnsi="Arial" w:cs="Arial"/>
          <w:sz w:val="24"/>
          <w:szCs w:val="24"/>
        </w:rPr>
        <w:t xml:space="preserve">Mr Bernard Cesari </w:t>
      </w:r>
      <w:r w:rsidRPr="00F106E5">
        <w:rPr>
          <w:rFonts w:ascii="Arial" w:hAnsi="Arial" w:cs="Arial"/>
          <w:sz w:val="24"/>
          <w:szCs w:val="24"/>
        </w:rPr>
        <w:t>-</w:t>
      </w:r>
      <w:r w:rsidR="000A10D8" w:rsidRPr="00F106E5">
        <w:rPr>
          <w:rFonts w:ascii="Arial" w:hAnsi="Arial" w:cs="Arial"/>
          <w:sz w:val="24"/>
          <w:szCs w:val="24"/>
        </w:rPr>
        <w:t xml:space="preserve"> UPPC (en visio-conférence depuis Bastia)</w:t>
      </w:r>
    </w:p>
    <w:p w:rsidR="000A10D8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10D8" w:rsidRPr="00F106E5">
        <w:rPr>
          <w:rFonts w:ascii="Arial" w:hAnsi="Arial" w:cs="Arial"/>
          <w:sz w:val="24"/>
          <w:szCs w:val="24"/>
        </w:rPr>
        <w:t>M</w:t>
      </w:r>
      <w:r w:rsidR="009B4D66">
        <w:rPr>
          <w:rFonts w:ascii="Arial" w:hAnsi="Arial" w:cs="Arial"/>
          <w:sz w:val="24"/>
          <w:szCs w:val="24"/>
        </w:rPr>
        <w:t>r Jean-</w:t>
      </w:r>
      <w:r w:rsidR="000A10D8" w:rsidRPr="00F106E5">
        <w:rPr>
          <w:rFonts w:ascii="Arial" w:hAnsi="Arial" w:cs="Arial"/>
          <w:sz w:val="24"/>
          <w:szCs w:val="24"/>
        </w:rPr>
        <w:t xml:space="preserve">André </w:t>
      </w:r>
      <w:proofErr w:type="spellStart"/>
      <w:r w:rsidR="000A10D8" w:rsidRPr="00F106E5">
        <w:rPr>
          <w:rFonts w:ascii="Arial" w:hAnsi="Arial" w:cs="Arial"/>
          <w:sz w:val="24"/>
          <w:szCs w:val="24"/>
        </w:rPr>
        <w:t>Simonetti</w:t>
      </w:r>
      <w:proofErr w:type="spellEnd"/>
      <w:r w:rsidR="000A10D8" w:rsidRPr="00F106E5">
        <w:rPr>
          <w:rFonts w:ascii="Arial" w:hAnsi="Arial" w:cs="Arial"/>
          <w:sz w:val="24"/>
          <w:szCs w:val="24"/>
        </w:rPr>
        <w:t xml:space="preserve"> </w:t>
      </w:r>
      <w:r w:rsidRPr="00F106E5">
        <w:rPr>
          <w:rFonts w:ascii="Arial" w:hAnsi="Arial" w:cs="Arial"/>
          <w:sz w:val="24"/>
          <w:szCs w:val="24"/>
        </w:rPr>
        <w:t>-</w:t>
      </w:r>
      <w:r w:rsidR="009B4D66">
        <w:rPr>
          <w:rFonts w:ascii="Arial" w:hAnsi="Arial" w:cs="Arial"/>
          <w:sz w:val="24"/>
          <w:szCs w:val="24"/>
        </w:rPr>
        <w:t xml:space="preserve"> R</w:t>
      </w:r>
      <w:r w:rsidR="000A10D8" w:rsidRPr="00F106E5">
        <w:rPr>
          <w:rFonts w:ascii="Arial" w:hAnsi="Arial" w:cs="Arial"/>
          <w:sz w:val="24"/>
          <w:szCs w:val="24"/>
        </w:rPr>
        <w:t xml:space="preserve">esponsable Port Tino Rossi à Ajaccio </w:t>
      </w:r>
      <w:r w:rsidR="00460893">
        <w:rPr>
          <w:rFonts w:ascii="Arial" w:hAnsi="Arial" w:cs="Arial"/>
          <w:sz w:val="24"/>
          <w:szCs w:val="24"/>
        </w:rPr>
        <w:t>- CCI 2A</w:t>
      </w:r>
    </w:p>
    <w:p w:rsidR="000A10D8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10D8" w:rsidRPr="00F106E5">
        <w:rPr>
          <w:rFonts w:ascii="Arial" w:hAnsi="Arial" w:cs="Arial"/>
          <w:sz w:val="24"/>
          <w:szCs w:val="24"/>
        </w:rPr>
        <w:t xml:space="preserve">Mme Virginie </w:t>
      </w:r>
      <w:proofErr w:type="spellStart"/>
      <w:r w:rsidR="000A10D8" w:rsidRPr="00F106E5">
        <w:rPr>
          <w:rFonts w:ascii="Arial" w:hAnsi="Arial" w:cs="Arial"/>
          <w:sz w:val="24"/>
          <w:szCs w:val="24"/>
        </w:rPr>
        <w:t>Weck</w:t>
      </w:r>
      <w:proofErr w:type="spellEnd"/>
      <w:r w:rsidR="000A10D8" w:rsidRPr="00F106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9B4D66">
        <w:rPr>
          <w:rFonts w:ascii="Arial" w:hAnsi="Arial" w:cs="Arial"/>
          <w:sz w:val="24"/>
          <w:szCs w:val="24"/>
        </w:rPr>
        <w:t xml:space="preserve"> R</w:t>
      </w:r>
      <w:r w:rsidR="000A10D8" w:rsidRPr="00F106E5">
        <w:rPr>
          <w:rFonts w:ascii="Arial" w:hAnsi="Arial" w:cs="Arial"/>
          <w:sz w:val="24"/>
          <w:szCs w:val="24"/>
        </w:rPr>
        <w:t xml:space="preserve">esponsable du pôle </w:t>
      </w:r>
      <w:r w:rsidR="009B4D66">
        <w:rPr>
          <w:rFonts w:ascii="Arial" w:hAnsi="Arial" w:cs="Arial"/>
          <w:sz w:val="24"/>
          <w:szCs w:val="24"/>
        </w:rPr>
        <w:t>d’</w:t>
      </w:r>
      <w:r w:rsidR="000A10D8" w:rsidRPr="00F106E5">
        <w:rPr>
          <w:rFonts w:ascii="Arial" w:hAnsi="Arial" w:cs="Arial"/>
          <w:sz w:val="24"/>
          <w:szCs w:val="24"/>
        </w:rPr>
        <w:t xml:space="preserve">excellence Cap </w:t>
      </w:r>
      <w:proofErr w:type="spellStart"/>
      <w:r w:rsidR="000A10D8" w:rsidRPr="00F106E5">
        <w:rPr>
          <w:rFonts w:ascii="Arial" w:hAnsi="Arial" w:cs="Arial"/>
          <w:sz w:val="24"/>
          <w:szCs w:val="24"/>
        </w:rPr>
        <w:t>Nauti</w:t>
      </w:r>
      <w:r w:rsidR="00460893">
        <w:rPr>
          <w:rFonts w:ascii="Arial" w:hAnsi="Arial" w:cs="Arial"/>
          <w:sz w:val="24"/>
          <w:szCs w:val="24"/>
        </w:rPr>
        <w:t>c</w:t>
      </w:r>
      <w:proofErr w:type="spellEnd"/>
      <w:r w:rsidR="000A10D8" w:rsidRPr="00F106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9B4D66">
        <w:rPr>
          <w:rFonts w:ascii="Arial" w:hAnsi="Arial" w:cs="Arial"/>
          <w:sz w:val="24"/>
          <w:szCs w:val="24"/>
        </w:rPr>
        <w:t xml:space="preserve"> AD</w:t>
      </w:r>
      <w:r w:rsidR="000A10D8" w:rsidRPr="00F106E5">
        <w:rPr>
          <w:rFonts w:ascii="Arial" w:hAnsi="Arial" w:cs="Arial"/>
          <w:sz w:val="24"/>
          <w:szCs w:val="24"/>
        </w:rPr>
        <w:t>EC</w:t>
      </w:r>
    </w:p>
    <w:p w:rsidR="000A10D8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10D8" w:rsidRPr="00F106E5">
        <w:rPr>
          <w:rFonts w:ascii="Arial" w:hAnsi="Arial" w:cs="Arial"/>
          <w:sz w:val="24"/>
          <w:szCs w:val="24"/>
        </w:rPr>
        <w:t xml:space="preserve">Mr Xavier Olivieri </w:t>
      </w:r>
      <w:r w:rsidRPr="00F106E5">
        <w:rPr>
          <w:rFonts w:ascii="Arial" w:hAnsi="Arial" w:cs="Arial"/>
          <w:sz w:val="24"/>
          <w:szCs w:val="24"/>
        </w:rPr>
        <w:t>-</w:t>
      </w:r>
      <w:r w:rsidR="000A10D8" w:rsidRPr="00F106E5">
        <w:rPr>
          <w:rFonts w:ascii="Arial" w:hAnsi="Arial" w:cs="Arial"/>
          <w:sz w:val="24"/>
          <w:szCs w:val="24"/>
        </w:rPr>
        <w:t xml:space="preserve"> Chargé de développement filière nautique </w:t>
      </w:r>
      <w:r w:rsidRPr="00F106E5">
        <w:rPr>
          <w:rFonts w:ascii="Arial" w:hAnsi="Arial" w:cs="Arial"/>
          <w:sz w:val="24"/>
          <w:szCs w:val="24"/>
        </w:rPr>
        <w:t>-</w:t>
      </w:r>
      <w:r w:rsidR="000A10D8" w:rsidRPr="00F106E5">
        <w:rPr>
          <w:rFonts w:ascii="Arial" w:hAnsi="Arial" w:cs="Arial"/>
          <w:sz w:val="24"/>
          <w:szCs w:val="24"/>
        </w:rPr>
        <w:t xml:space="preserve"> ATC</w:t>
      </w:r>
    </w:p>
    <w:p w:rsidR="000A10D8" w:rsidRPr="00F106E5" w:rsidRDefault="000A10D8" w:rsidP="00F106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A10D8" w:rsidRPr="00F106E5" w:rsidRDefault="002F2E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06E5">
        <w:rPr>
          <w:rFonts w:ascii="Arial" w:hAnsi="Arial" w:cs="Arial"/>
          <w:sz w:val="24"/>
          <w:szCs w:val="24"/>
        </w:rPr>
        <w:t>C</w:t>
      </w:r>
      <w:r w:rsidR="000A10D8" w:rsidRPr="00F106E5">
        <w:rPr>
          <w:rFonts w:ascii="Arial" w:hAnsi="Arial" w:cs="Arial"/>
          <w:sz w:val="24"/>
          <w:szCs w:val="24"/>
        </w:rPr>
        <w:t xml:space="preserve">ette réunion </w:t>
      </w:r>
      <w:r w:rsidRPr="00F106E5">
        <w:rPr>
          <w:rFonts w:ascii="Arial" w:hAnsi="Arial" w:cs="Arial"/>
          <w:sz w:val="24"/>
          <w:szCs w:val="24"/>
        </w:rPr>
        <w:t xml:space="preserve">avait pour objet </w:t>
      </w:r>
      <w:r w:rsidR="000A10D8" w:rsidRPr="00F106E5">
        <w:rPr>
          <w:rFonts w:ascii="Arial" w:hAnsi="Arial" w:cs="Arial"/>
          <w:sz w:val="24"/>
          <w:szCs w:val="24"/>
        </w:rPr>
        <w:t xml:space="preserve">la mise en œuvre </w:t>
      </w:r>
      <w:r w:rsidR="00073A26" w:rsidRPr="00F106E5">
        <w:rPr>
          <w:rFonts w:ascii="Arial" w:hAnsi="Arial" w:cs="Arial"/>
          <w:sz w:val="24"/>
          <w:szCs w:val="24"/>
        </w:rPr>
        <w:t xml:space="preserve">de la mesure </w:t>
      </w:r>
      <w:r w:rsidR="00F106E5">
        <w:rPr>
          <w:rFonts w:ascii="Arial" w:hAnsi="Arial" w:cs="Arial"/>
          <w:sz w:val="24"/>
          <w:szCs w:val="24"/>
        </w:rPr>
        <w:t>inscrite</w:t>
      </w:r>
      <w:r w:rsidR="00073A26" w:rsidRPr="00F106E5">
        <w:rPr>
          <w:rFonts w:ascii="Arial" w:hAnsi="Arial" w:cs="Arial"/>
          <w:sz w:val="24"/>
          <w:szCs w:val="24"/>
        </w:rPr>
        <w:t xml:space="preserve"> au paragraphe 5.5 du </w:t>
      </w:r>
      <w:r w:rsidR="00F106E5">
        <w:rPr>
          <w:rFonts w:ascii="Arial" w:hAnsi="Arial" w:cs="Arial"/>
          <w:sz w:val="24"/>
          <w:szCs w:val="24"/>
        </w:rPr>
        <w:t>SMVM</w:t>
      </w:r>
      <w:r w:rsidR="00460893">
        <w:rPr>
          <w:rStyle w:val="Appelnotedebasdep"/>
          <w:rFonts w:ascii="Arial" w:hAnsi="Arial" w:cs="Arial"/>
          <w:sz w:val="24"/>
          <w:szCs w:val="24"/>
        </w:rPr>
        <w:footnoteReference w:id="1"/>
      </w:r>
      <w:r w:rsidR="00F106E5">
        <w:rPr>
          <w:rFonts w:ascii="Arial" w:hAnsi="Arial" w:cs="Arial"/>
          <w:sz w:val="24"/>
          <w:szCs w:val="24"/>
        </w:rPr>
        <w:t>,</w:t>
      </w:r>
      <w:r w:rsidR="00073A26" w:rsidRPr="00F106E5">
        <w:rPr>
          <w:rFonts w:ascii="Arial" w:hAnsi="Arial" w:cs="Arial"/>
          <w:sz w:val="24"/>
          <w:szCs w:val="24"/>
        </w:rPr>
        <w:t xml:space="preserve"> dans le cadre du PADDUC</w:t>
      </w:r>
      <w:r w:rsidR="00F106E5">
        <w:rPr>
          <w:rFonts w:ascii="Arial" w:hAnsi="Arial" w:cs="Arial"/>
          <w:sz w:val="24"/>
          <w:szCs w:val="24"/>
        </w:rPr>
        <w:t>,</w:t>
      </w:r>
      <w:r w:rsidR="00073A26" w:rsidRPr="00F106E5">
        <w:rPr>
          <w:rFonts w:ascii="Arial" w:hAnsi="Arial" w:cs="Arial"/>
          <w:sz w:val="24"/>
          <w:szCs w:val="24"/>
        </w:rPr>
        <w:t xml:space="preserve"> à savoir</w:t>
      </w:r>
      <w:r w:rsidRPr="00F106E5">
        <w:rPr>
          <w:rFonts w:ascii="Arial" w:hAnsi="Arial" w:cs="Arial"/>
          <w:sz w:val="24"/>
          <w:szCs w:val="24"/>
        </w:rPr>
        <w:t> :</w:t>
      </w:r>
      <w:r w:rsidRPr="00460893">
        <w:rPr>
          <w:rFonts w:ascii="Arial" w:hAnsi="Arial" w:cs="Arial"/>
          <w:sz w:val="24"/>
          <w:szCs w:val="24"/>
        </w:rPr>
        <w:t xml:space="preserve"> la</w:t>
      </w:r>
      <w:r w:rsidRPr="00F106E5">
        <w:rPr>
          <w:rFonts w:ascii="Arial" w:hAnsi="Arial" w:cs="Arial"/>
          <w:b/>
          <w:sz w:val="24"/>
          <w:szCs w:val="24"/>
        </w:rPr>
        <w:t xml:space="preserve"> mise en place d’un comité de pilotage </w:t>
      </w:r>
      <w:r w:rsidR="00460893">
        <w:rPr>
          <w:rFonts w:ascii="Arial" w:hAnsi="Arial" w:cs="Arial"/>
          <w:sz w:val="24"/>
          <w:szCs w:val="24"/>
        </w:rPr>
        <w:t>public/p</w:t>
      </w:r>
      <w:r w:rsidRPr="00F106E5">
        <w:rPr>
          <w:rFonts w:ascii="Arial" w:hAnsi="Arial" w:cs="Arial"/>
          <w:sz w:val="24"/>
          <w:szCs w:val="24"/>
        </w:rPr>
        <w:t>rivé «</w:t>
      </w:r>
      <w:r w:rsidRPr="00F106E5">
        <w:rPr>
          <w:rFonts w:ascii="Arial" w:hAnsi="Arial" w:cs="Arial"/>
          <w:i/>
          <w:sz w:val="24"/>
          <w:szCs w:val="24"/>
        </w:rPr>
        <w:t>afin d’assurer la conciliation des enjeux environnementaux, touristiques, économiques et d’aménagement </w:t>
      </w:r>
      <w:r w:rsidRPr="00F106E5">
        <w:rPr>
          <w:rFonts w:ascii="Arial" w:hAnsi="Arial" w:cs="Arial"/>
          <w:sz w:val="24"/>
          <w:szCs w:val="24"/>
        </w:rPr>
        <w:t>»</w:t>
      </w:r>
      <w:r w:rsidR="00460893">
        <w:rPr>
          <w:rFonts w:ascii="Arial" w:hAnsi="Arial" w:cs="Arial"/>
          <w:sz w:val="24"/>
          <w:szCs w:val="24"/>
        </w:rPr>
        <w:t xml:space="preserve"> et qui devra « </w:t>
      </w:r>
      <w:r w:rsidR="00460893" w:rsidRPr="00460893">
        <w:rPr>
          <w:rFonts w:ascii="Arial" w:hAnsi="Arial" w:cs="Arial"/>
          <w:i/>
          <w:sz w:val="24"/>
          <w:szCs w:val="24"/>
        </w:rPr>
        <w:t>structurer cette offre au niveau régional</w:t>
      </w:r>
      <w:r w:rsidR="009C4CFA">
        <w:rPr>
          <w:rFonts w:ascii="Arial" w:hAnsi="Arial" w:cs="Arial"/>
          <w:i/>
          <w:sz w:val="24"/>
          <w:szCs w:val="24"/>
        </w:rPr>
        <w:t xml:space="preserve"> et d</w:t>
      </w:r>
      <w:r w:rsidR="001947AA">
        <w:rPr>
          <w:rFonts w:ascii="Arial" w:hAnsi="Arial" w:cs="Arial"/>
          <w:i/>
          <w:sz w:val="24"/>
          <w:szCs w:val="24"/>
        </w:rPr>
        <w:t>éfinir les moyens de sa gestion et son suivi. »</w:t>
      </w:r>
    </w:p>
    <w:p w:rsidR="002F2E66" w:rsidRPr="00F106E5" w:rsidRDefault="002F2E66" w:rsidP="00F106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943BC" w:rsidRPr="00F106E5" w:rsidRDefault="00F106E5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 la base des différentes</w:t>
      </w:r>
      <w:r w:rsidR="002F2E66" w:rsidRPr="00F106E5">
        <w:rPr>
          <w:rFonts w:ascii="Arial" w:hAnsi="Arial" w:cs="Arial"/>
          <w:sz w:val="24"/>
          <w:szCs w:val="24"/>
        </w:rPr>
        <w:t xml:space="preserve"> remarques et </w:t>
      </w:r>
      <w:r w:rsidR="009B4D66">
        <w:rPr>
          <w:rFonts w:ascii="Arial" w:hAnsi="Arial" w:cs="Arial"/>
          <w:sz w:val="24"/>
          <w:szCs w:val="24"/>
        </w:rPr>
        <w:t>avis</w:t>
      </w:r>
      <w:r w:rsidR="002F2E66" w:rsidRPr="00F106E5">
        <w:rPr>
          <w:rFonts w:ascii="Arial" w:hAnsi="Arial" w:cs="Arial"/>
          <w:sz w:val="24"/>
          <w:szCs w:val="24"/>
        </w:rPr>
        <w:t xml:space="preserve"> il a été retenu</w:t>
      </w:r>
      <w:r w:rsidR="009B4D66">
        <w:rPr>
          <w:rFonts w:ascii="Arial" w:hAnsi="Arial" w:cs="Arial"/>
          <w:sz w:val="24"/>
          <w:szCs w:val="24"/>
        </w:rPr>
        <w:t>,</w:t>
      </w:r>
      <w:r w:rsidR="002F2E66" w:rsidRPr="00F106E5">
        <w:rPr>
          <w:rFonts w:ascii="Arial" w:hAnsi="Arial" w:cs="Arial"/>
          <w:sz w:val="24"/>
          <w:szCs w:val="24"/>
        </w:rPr>
        <w:t xml:space="preserve"> sur proposition de M</w:t>
      </w:r>
      <w:r>
        <w:rPr>
          <w:rFonts w:ascii="Arial" w:hAnsi="Arial" w:cs="Arial"/>
          <w:sz w:val="24"/>
          <w:szCs w:val="24"/>
        </w:rPr>
        <w:t>r</w:t>
      </w:r>
      <w:r w:rsidR="002F2E66" w:rsidRPr="00F106E5">
        <w:rPr>
          <w:rFonts w:ascii="Arial" w:hAnsi="Arial" w:cs="Arial"/>
          <w:sz w:val="24"/>
          <w:szCs w:val="24"/>
        </w:rPr>
        <w:t xml:space="preserve"> Vall</w:t>
      </w:r>
      <w:r>
        <w:rPr>
          <w:rFonts w:ascii="Arial" w:hAnsi="Arial" w:cs="Arial"/>
          <w:sz w:val="24"/>
          <w:szCs w:val="24"/>
        </w:rPr>
        <w:t>é</w:t>
      </w:r>
      <w:r w:rsidR="002F2E66" w:rsidRPr="00F106E5">
        <w:rPr>
          <w:rFonts w:ascii="Arial" w:hAnsi="Arial" w:cs="Arial"/>
          <w:sz w:val="24"/>
          <w:szCs w:val="24"/>
        </w:rPr>
        <w:t>e, avec l’a</w:t>
      </w:r>
      <w:r w:rsidR="00926DD1" w:rsidRPr="00F106E5">
        <w:rPr>
          <w:rFonts w:ascii="Arial" w:hAnsi="Arial" w:cs="Arial"/>
          <w:sz w:val="24"/>
          <w:szCs w:val="24"/>
        </w:rPr>
        <w:t>pprobation</w:t>
      </w:r>
      <w:r w:rsidR="002F2E66" w:rsidRPr="00F106E5">
        <w:rPr>
          <w:rFonts w:ascii="Arial" w:hAnsi="Arial" w:cs="Arial"/>
          <w:sz w:val="24"/>
          <w:szCs w:val="24"/>
        </w:rPr>
        <w:t xml:space="preserve"> de tous les participants, que soit prioritairement membres </w:t>
      </w:r>
      <w:r w:rsidR="002F2E66" w:rsidRPr="00460893">
        <w:rPr>
          <w:rFonts w:ascii="Arial" w:hAnsi="Arial" w:cs="Arial"/>
          <w:sz w:val="24"/>
          <w:szCs w:val="24"/>
        </w:rPr>
        <w:t>du</w:t>
      </w:r>
      <w:r w:rsidR="002F2E66" w:rsidRPr="00F106E5">
        <w:rPr>
          <w:rFonts w:ascii="Arial" w:hAnsi="Arial" w:cs="Arial"/>
          <w:b/>
          <w:sz w:val="24"/>
          <w:szCs w:val="24"/>
        </w:rPr>
        <w:t xml:space="preserve"> Comité de Pilotage</w:t>
      </w:r>
      <w:r w:rsidR="002F2E66" w:rsidRPr="00F106E5">
        <w:rPr>
          <w:rFonts w:ascii="Arial" w:hAnsi="Arial" w:cs="Arial"/>
          <w:sz w:val="24"/>
          <w:szCs w:val="24"/>
        </w:rPr>
        <w:t> : le président de l’exécutif</w:t>
      </w:r>
      <w:r w:rsidR="00A943BC" w:rsidRPr="00F106E5">
        <w:rPr>
          <w:rFonts w:ascii="Arial" w:hAnsi="Arial" w:cs="Arial"/>
          <w:sz w:val="24"/>
          <w:szCs w:val="24"/>
        </w:rPr>
        <w:t xml:space="preserve"> (éventuellement)</w:t>
      </w:r>
      <w:r w:rsidR="002F2E66" w:rsidRPr="00F106E5">
        <w:rPr>
          <w:rFonts w:ascii="Arial" w:hAnsi="Arial" w:cs="Arial"/>
          <w:sz w:val="24"/>
          <w:szCs w:val="24"/>
        </w:rPr>
        <w:t xml:space="preserve">, les présidentes et Présidents de l’ADEC, de L’ATC, de l’OEC, et de l’AAUC. </w:t>
      </w:r>
    </w:p>
    <w:p w:rsidR="002F2E66" w:rsidRPr="00F106E5" w:rsidRDefault="002F2E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06E5">
        <w:rPr>
          <w:rFonts w:ascii="Arial" w:hAnsi="Arial" w:cs="Arial"/>
          <w:sz w:val="24"/>
          <w:szCs w:val="24"/>
        </w:rPr>
        <w:t>Pour ce faire l’ADEC transmettra un rapport sur ce sujet</w:t>
      </w:r>
      <w:r w:rsidR="001947AA">
        <w:rPr>
          <w:rFonts w:ascii="Arial" w:hAnsi="Arial" w:cs="Arial"/>
          <w:sz w:val="24"/>
          <w:szCs w:val="24"/>
        </w:rPr>
        <w:t xml:space="preserve"> au p</w:t>
      </w:r>
      <w:r w:rsidRPr="00F106E5">
        <w:rPr>
          <w:rFonts w:ascii="Arial" w:hAnsi="Arial" w:cs="Arial"/>
          <w:sz w:val="24"/>
          <w:szCs w:val="24"/>
        </w:rPr>
        <w:t xml:space="preserve">résident de l’exécutif ainsi </w:t>
      </w:r>
      <w:r w:rsidR="001947AA">
        <w:rPr>
          <w:rFonts w:ascii="Arial" w:hAnsi="Arial" w:cs="Arial"/>
          <w:sz w:val="24"/>
          <w:szCs w:val="24"/>
        </w:rPr>
        <w:t>qu’au p</w:t>
      </w:r>
      <w:r w:rsidR="00926DD1" w:rsidRPr="00F106E5">
        <w:rPr>
          <w:rFonts w:ascii="Arial" w:hAnsi="Arial" w:cs="Arial"/>
          <w:sz w:val="24"/>
          <w:szCs w:val="24"/>
        </w:rPr>
        <w:t>résident</w:t>
      </w:r>
      <w:r w:rsidRPr="00F106E5">
        <w:rPr>
          <w:rFonts w:ascii="Arial" w:hAnsi="Arial" w:cs="Arial"/>
          <w:sz w:val="24"/>
          <w:szCs w:val="24"/>
        </w:rPr>
        <w:t xml:space="preserve"> de l</w:t>
      </w:r>
      <w:r w:rsidR="00926DD1" w:rsidRPr="00F106E5">
        <w:rPr>
          <w:rFonts w:ascii="Arial" w:hAnsi="Arial" w:cs="Arial"/>
          <w:sz w:val="24"/>
          <w:szCs w:val="24"/>
        </w:rPr>
        <w:t xml:space="preserve">a </w:t>
      </w:r>
      <w:r w:rsidR="0053127D">
        <w:rPr>
          <w:rFonts w:ascii="Arial" w:hAnsi="Arial" w:cs="Arial"/>
          <w:sz w:val="24"/>
          <w:szCs w:val="24"/>
        </w:rPr>
        <w:t>CTC</w:t>
      </w:r>
      <w:r w:rsidR="00926DD1" w:rsidRPr="00F106E5">
        <w:rPr>
          <w:rFonts w:ascii="Arial" w:hAnsi="Arial" w:cs="Arial"/>
          <w:sz w:val="24"/>
          <w:szCs w:val="24"/>
        </w:rPr>
        <w:t xml:space="preserve">, afin que </w:t>
      </w:r>
      <w:r w:rsidR="0053127D">
        <w:rPr>
          <w:rFonts w:ascii="Arial" w:hAnsi="Arial" w:cs="Arial"/>
          <w:sz w:val="24"/>
          <w:szCs w:val="24"/>
        </w:rPr>
        <w:t>celle-ci</w:t>
      </w:r>
      <w:r w:rsidR="00A943BC" w:rsidRPr="00F106E5">
        <w:rPr>
          <w:rFonts w:ascii="Arial" w:hAnsi="Arial" w:cs="Arial"/>
          <w:sz w:val="24"/>
          <w:szCs w:val="24"/>
        </w:rPr>
        <w:t xml:space="preserve"> détermine les modalités de sa représentation</w:t>
      </w:r>
      <w:r w:rsidR="00926DD1" w:rsidRPr="00F106E5">
        <w:rPr>
          <w:rFonts w:ascii="Arial" w:hAnsi="Arial" w:cs="Arial"/>
          <w:sz w:val="24"/>
          <w:szCs w:val="24"/>
        </w:rPr>
        <w:t xml:space="preserve"> à l’occasion du prochain conseil exécutif </w:t>
      </w:r>
      <w:r w:rsidR="0053127D">
        <w:rPr>
          <w:rFonts w:ascii="Arial" w:hAnsi="Arial" w:cs="Arial"/>
          <w:sz w:val="24"/>
          <w:szCs w:val="24"/>
        </w:rPr>
        <w:t>du</w:t>
      </w:r>
      <w:r w:rsidR="009B4D66">
        <w:rPr>
          <w:rFonts w:ascii="Arial" w:hAnsi="Arial" w:cs="Arial"/>
          <w:sz w:val="24"/>
          <w:szCs w:val="24"/>
        </w:rPr>
        <w:t xml:space="preserve"> mardi </w:t>
      </w:r>
      <w:r w:rsidR="00926DD1" w:rsidRPr="00F106E5">
        <w:rPr>
          <w:rFonts w:ascii="Arial" w:hAnsi="Arial" w:cs="Arial"/>
          <w:sz w:val="24"/>
          <w:szCs w:val="24"/>
        </w:rPr>
        <w:t xml:space="preserve">4 mars 2017. </w:t>
      </w:r>
    </w:p>
    <w:p w:rsidR="00EB6B00" w:rsidRPr="00F106E5" w:rsidRDefault="00EB6B00" w:rsidP="00F106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943BC" w:rsidRDefault="00926DD1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06E5">
        <w:rPr>
          <w:rFonts w:ascii="Arial" w:hAnsi="Arial" w:cs="Arial"/>
          <w:sz w:val="24"/>
          <w:szCs w:val="24"/>
        </w:rPr>
        <w:t>Par ailleurs</w:t>
      </w:r>
      <w:r w:rsidR="009B4D66">
        <w:rPr>
          <w:rFonts w:ascii="Arial" w:hAnsi="Arial" w:cs="Arial"/>
          <w:sz w:val="24"/>
          <w:szCs w:val="24"/>
        </w:rPr>
        <w:t>,</w:t>
      </w:r>
      <w:r w:rsidRPr="00F106E5">
        <w:rPr>
          <w:rFonts w:ascii="Arial" w:hAnsi="Arial" w:cs="Arial"/>
          <w:sz w:val="24"/>
          <w:szCs w:val="24"/>
        </w:rPr>
        <w:t xml:space="preserve"> les participants à la réunion ont </w:t>
      </w:r>
      <w:r w:rsidR="009B4D66">
        <w:rPr>
          <w:rFonts w:ascii="Arial" w:hAnsi="Arial" w:cs="Arial"/>
          <w:sz w:val="24"/>
          <w:szCs w:val="24"/>
        </w:rPr>
        <w:t>réfléchi à</w:t>
      </w:r>
      <w:r w:rsidRPr="00F106E5">
        <w:rPr>
          <w:rFonts w:ascii="Arial" w:hAnsi="Arial" w:cs="Arial"/>
          <w:sz w:val="24"/>
          <w:szCs w:val="24"/>
        </w:rPr>
        <w:t xml:space="preserve"> </w:t>
      </w:r>
      <w:r w:rsidR="00460893">
        <w:rPr>
          <w:rFonts w:ascii="Arial" w:hAnsi="Arial" w:cs="Arial"/>
          <w:sz w:val="24"/>
          <w:szCs w:val="24"/>
        </w:rPr>
        <w:t>la</w:t>
      </w:r>
      <w:r w:rsidRPr="00F106E5">
        <w:rPr>
          <w:rFonts w:ascii="Arial" w:hAnsi="Arial" w:cs="Arial"/>
          <w:sz w:val="24"/>
          <w:szCs w:val="24"/>
        </w:rPr>
        <w:t xml:space="preserve"> composition du comité de pilotage</w:t>
      </w:r>
      <w:r w:rsidR="009B4D66">
        <w:rPr>
          <w:rFonts w:ascii="Arial" w:hAnsi="Arial" w:cs="Arial"/>
          <w:sz w:val="24"/>
          <w:szCs w:val="24"/>
        </w:rPr>
        <w:t xml:space="preserve"> qui pourra</w:t>
      </w:r>
      <w:r w:rsidRPr="00F106E5">
        <w:rPr>
          <w:rFonts w:ascii="Arial" w:hAnsi="Arial" w:cs="Arial"/>
          <w:sz w:val="24"/>
          <w:szCs w:val="24"/>
        </w:rPr>
        <w:t xml:space="preserve"> être complété</w:t>
      </w:r>
      <w:r w:rsidR="009B4D66">
        <w:rPr>
          <w:rFonts w:ascii="Arial" w:hAnsi="Arial" w:cs="Arial"/>
          <w:sz w:val="24"/>
          <w:szCs w:val="24"/>
        </w:rPr>
        <w:t>e :</w:t>
      </w:r>
      <w:r w:rsidR="00A943BC" w:rsidRPr="00F106E5">
        <w:rPr>
          <w:rFonts w:ascii="Arial" w:hAnsi="Arial" w:cs="Arial"/>
          <w:sz w:val="24"/>
          <w:szCs w:val="24"/>
        </w:rPr>
        <w:t xml:space="preserve"> </w:t>
      </w:r>
    </w:p>
    <w:p w:rsidR="009B4D66" w:rsidRPr="009B4D66" w:rsidRDefault="009B4D66" w:rsidP="00F106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B4D66" w:rsidRDefault="009B4D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943BC" w:rsidRPr="00F106E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 p</w:t>
      </w:r>
      <w:r w:rsidR="00926DD1" w:rsidRPr="00F106E5">
        <w:rPr>
          <w:rFonts w:ascii="Arial" w:hAnsi="Arial" w:cs="Arial"/>
          <w:sz w:val="24"/>
          <w:szCs w:val="24"/>
        </w:rPr>
        <w:t>résident de l’Exécutif</w:t>
      </w:r>
      <w:r w:rsidR="00A943BC" w:rsidRPr="00F106E5">
        <w:rPr>
          <w:rFonts w:ascii="Arial" w:hAnsi="Arial" w:cs="Arial"/>
          <w:sz w:val="24"/>
          <w:szCs w:val="24"/>
        </w:rPr>
        <w:t xml:space="preserve"> (éventuellement)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4D66" w:rsidRDefault="009B4D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</w:t>
      </w:r>
      <w:r w:rsidR="00926DD1" w:rsidRPr="00F106E5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présidentes et p</w:t>
      </w:r>
      <w:r w:rsidR="00926DD1" w:rsidRPr="00F106E5">
        <w:rPr>
          <w:rFonts w:ascii="Arial" w:hAnsi="Arial" w:cs="Arial"/>
          <w:sz w:val="24"/>
          <w:szCs w:val="24"/>
        </w:rPr>
        <w:t>rés</w:t>
      </w:r>
      <w:r>
        <w:rPr>
          <w:rFonts w:ascii="Arial" w:hAnsi="Arial" w:cs="Arial"/>
          <w:sz w:val="24"/>
          <w:szCs w:val="24"/>
        </w:rPr>
        <w:t>idents des 4 offices et agences</w:t>
      </w:r>
      <w:r w:rsidR="00926DD1" w:rsidRPr="00F106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(ADEC, ATC, OEC, AAUC)</w:t>
      </w:r>
    </w:p>
    <w:p w:rsidR="009B4D66" w:rsidRDefault="009B4D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La FIN</w:t>
      </w:r>
      <w:r w:rsidR="00A943BC" w:rsidRPr="00F106E5">
        <w:rPr>
          <w:rFonts w:ascii="Arial" w:hAnsi="Arial" w:cs="Arial"/>
          <w:sz w:val="24"/>
          <w:szCs w:val="24"/>
        </w:rPr>
        <w:t xml:space="preserve"> </w:t>
      </w:r>
    </w:p>
    <w:p w:rsidR="009B4D66" w:rsidRDefault="009B4D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L’UPPC</w:t>
      </w:r>
      <w:r w:rsidR="00A943BC" w:rsidRPr="00F106E5">
        <w:rPr>
          <w:rFonts w:ascii="Arial" w:hAnsi="Arial" w:cs="Arial"/>
          <w:sz w:val="24"/>
          <w:szCs w:val="24"/>
        </w:rPr>
        <w:t xml:space="preserve"> </w:t>
      </w:r>
    </w:p>
    <w:p w:rsidR="009B4D66" w:rsidRDefault="009B4D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La DDTM 2A et la DDTM 2B</w:t>
      </w:r>
      <w:r w:rsidR="00A943BC" w:rsidRPr="00F106E5">
        <w:rPr>
          <w:rFonts w:ascii="Arial" w:hAnsi="Arial" w:cs="Arial"/>
          <w:sz w:val="24"/>
          <w:szCs w:val="24"/>
        </w:rPr>
        <w:t xml:space="preserve"> </w:t>
      </w:r>
    </w:p>
    <w:p w:rsidR="009B4D66" w:rsidRDefault="009B4D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Les p</w:t>
      </w:r>
      <w:r w:rsidR="00A943BC" w:rsidRPr="00F106E5">
        <w:rPr>
          <w:rFonts w:ascii="Arial" w:hAnsi="Arial" w:cs="Arial"/>
          <w:sz w:val="24"/>
          <w:szCs w:val="24"/>
        </w:rPr>
        <w:t>réfets de</w:t>
      </w:r>
      <w:r>
        <w:rPr>
          <w:rFonts w:ascii="Arial" w:hAnsi="Arial" w:cs="Arial"/>
          <w:sz w:val="24"/>
          <w:szCs w:val="24"/>
        </w:rPr>
        <w:t xml:space="preserve"> Haute-Corse et de Corse du Sud</w:t>
      </w:r>
      <w:r w:rsidR="00A943BC" w:rsidRPr="00F106E5">
        <w:rPr>
          <w:rFonts w:ascii="Arial" w:hAnsi="Arial" w:cs="Arial"/>
          <w:sz w:val="24"/>
          <w:szCs w:val="24"/>
        </w:rPr>
        <w:t xml:space="preserve"> </w:t>
      </w:r>
    </w:p>
    <w:p w:rsidR="009B4D66" w:rsidRDefault="009B4D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 Conservatoire du Littoral</w:t>
      </w:r>
      <w:r w:rsidR="00A943BC" w:rsidRPr="00F106E5">
        <w:rPr>
          <w:rFonts w:ascii="Arial" w:hAnsi="Arial" w:cs="Arial"/>
          <w:sz w:val="24"/>
          <w:szCs w:val="24"/>
        </w:rPr>
        <w:t xml:space="preserve"> </w:t>
      </w:r>
    </w:p>
    <w:p w:rsidR="009B4D66" w:rsidRDefault="009B4D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Les gestionnaires de réserves</w:t>
      </w:r>
    </w:p>
    <w:p w:rsidR="00926DD1" w:rsidRPr="00F106E5" w:rsidRDefault="009B4D66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Les Parcs marins</w:t>
      </w:r>
    </w:p>
    <w:p w:rsidR="00A943BC" w:rsidRPr="00F106E5" w:rsidRDefault="00A943BC" w:rsidP="00F106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6662" w:rsidRDefault="00A943BC" w:rsidP="00F10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893">
        <w:rPr>
          <w:rFonts w:ascii="Arial" w:hAnsi="Arial" w:cs="Arial"/>
          <w:sz w:val="24"/>
          <w:szCs w:val="24"/>
        </w:rPr>
        <w:t xml:space="preserve">Le </w:t>
      </w:r>
      <w:r w:rsidRPr="00F106E5">
        <w:rPr>
          <w:rFonts w:ascii="Arial" w:hAnsi="Arial" w:cs="Arial"/>
          <w:b/>
          <w:sz w:val="24"/>
          <w:szCs w:val="24"/>
        </w:rPr>
        <w:t>Comité de Pilotage</w:t>
      </w:r>
      <w:r w:rsidRPr="00F106E5">
        <w:rPr>
          <w:rFonts w:ascii="Arial" w:hAnsi="Arial" w:cs="Arial"/>
          <w:sz w:val="24"/>
          <w:szCs w:val="24"/>
        </w:rPr>
        <w:t xml:space="preserve"> définira </w:t>
      </w:r>
      <w:r w:rsidR="002D096F" w:rsidRPr="00F106E5">
        <w:rPr>
          <w:rFonts w:ascii="Arial" w:hAnsi="Arial" w:cs="Arial"/>
          <w:sz w:val="24"/>
          <w:szCs w:val="24"/>
        </w:rPr>
        <w:t>les orientations et pres</w:t>
      </w:r>
      <w:r w:rsidR="00DC0936" w:rsidRPr="00F106E5">
        <w:rPr>
          <w:rFonts w:ascii="Arial" w:hAnsi="Arial" w:cs="Arial"/>
          <w:sz w:val="24"/>
          <w:szCs w:val="24"/>
        </w:rPr>
        <w:t>c</w:t>
      </w:r>
      <w:r w:rsidR="002D096F" w:rsidRPr="00F106E5">
        <w:rPr>
          <w:rFonts w:ascii="Arial" w:hAnsi="Arial" w:cs="Arial"/>
          <w:sz w:val="24"/>
          <w:szCs w:val="24"/>
        </w:rPr>
        <w:t>rira</w:t>
      </w:r>
      <w:r w:rsidRPr="00F106E5">
        <w:rPr>
          <w:rFonts w:ascii="Arial" w:hAnsi="Arial" w:cs="Arial"/>
          <w:sz w:val="24"/>
          <w:szCs w:val="24"/>
        </w:rPr>
        <w:t xml:space="preserve"> </w:t>
      </w:r>
      <w:r w:rsidR="00530DBD" w:rsidRPr="00F106E5">
        <w:rPr>
          <w:rFonts w:ascii="Arial" w:hAnsi="Arial" w:cs="Arial"/>
          <w:sz w:val="24"/>
          <w:szCs w:val="24"/>
        </w:rPr>
        <w:t xml:space="preserve">le </w:t>
      </w:r>
      <w:r w:rsidR="00530DBD" w:rsidRPr="00460893">
        <w:rPr>
          <w:rFonts w:ascii="Arial" w:hAnsi="Arial" w:cs="Arial"/>
          <w:b/>
          <w:sz w:val="24"/>
          <w:szCs w:val="24"/>
        </w:rPr>
        <w:t xml:space="preserve">schéma de </w:t>
      </w:r>
      <w:r w:rsidR="00DB6662" w:rsidRPr="00460893">
        <w:rPr>
          <w:rFonts w:ascii="Arial" w:hAnsi="Arial" w:cs="Arial"/>
          <w:b/>
          <w:sz w:val="24"/>
          <w:szCs w:val="24"/>
        </w:rPr>
        <w:t>développement</w:t>
      </w:r>
      <w:r w:rsidR="00D01365" w:rsidRPr="00F106E5">
        <w:rPr>
          <w:rFonts w:ascii="Arial" w:hAnsi="Arial" w:cs="Arial"/>
          <w:sz w:val="24"/>
          <w:szCs w:val="24"/>
        </w:rPr>
        <w:t xml:space="preserve"> afin de définir un réseau de mouillage pour la grande plaisance</w:t>
      </w:r>
      <w:r w:rsidR="00DB6662" w:rsidRPr="00F106E5">
        <w:rPr>
          <w:rFonts w:ascii="Arial" w:hAnsi="Arial" w:cs="Arial"/>
          <w:sz w:val="24"/>
          <w:szCs w:val="24"/>
        </w:rPr>
        <w:t xml:space="preserve">, en s’appuyant sur les avis et résolutions de groupes techniques composés des représentants des offices et agences de la CTC, des représentants des services de </w:t>
      </w:r>
      <w:r w:rsidR="00DB6662" w:rsidRPr="00F106E5">
        <w:rPr>
          <w:rFonts w:ascii="Arial" w:hAnsi="Arial" w:cs="Arial"/>
          <w:sz w:val="24"/>
          <w:szCs w:val="24"/>
        </w:rPr>
        <w:lastRenderedPageBreak/>
        <w:t>l’état liés à la mer et au littoral,</w:t>
      </w:r>
      <w:r w:rsidR="00D01365" w:rsidRPr="00F106E5">
        <w:rPr>
          <w:rFonts w:ascii="Arial" w:hAnsi="Arial" w:cs="Arial"/>
          <w:sz w:val="24"/>
          <w:szCs w:val="24"/>
        </w:rPr>
        <w:t xml:space="preserve"> de</w:t>
      </w:r>
      <w:r w:rsidR="00DB6662" w:rsidRPr="00F106E5">
        <w:rPr>
          <w:rFonts w:ascii="Arial" w:hAnsi="Arial" w:cs="Arial"/>
          <w:sz w:val="24"/>
          <w:szCs w:val="24"/>
        </w:rPr>
        <w:t xml:space="preserve"> l’UPPC, </w:t>
      </w:r>
      <w:r w:rsidR="00D01365" w:rsidRPr="00F106E5">
        <w:rPr>
          <w:rFonts w:ascii="Arial" w:hAnsi="Arial" w:cs="Arial"/>
          <w:sz w:val="24"/>
          <w:szCs w:val="24"/>
        </w:rPr>
        <w:t xml:space="preserve">de </w:t>
      </w:r>
      <w:r w:rsidR="00DB6662" w:rsidRPr="00F106E5">
        <w:rPr>
          <w:rFonts w:ascii="Arial" w:hAnsi="Arial" w:cs="Arial"/>
          <w:sz w:val="24"/>
          <w:szCs w:val="24"/>
        </w:rPr>
        <w:t>La FIN</w:t>
      </w:r>
      <w:r w:rsidR="00D01365" w:rsidRPr="00F106E5">
        <w:rPr>
          <w:rFonts w:ascii="Arial" w:hAnsi="Arial" w:cs="Arial"/>
          <w:sz w:val="24"/>
          <w:szCs w:val="24"/>
        </w:rPr>
        <w:t xml:space="preserve">, </w:t>
      </w:r>
      <w:r w:rsidR="00DB6662" w:rsidRPr="00F106E5">
        <w:rPr>
          <w:rFonts w:ascii="Arial" w:hAnsi="Arial" w:cs="Arial"/>
          <w:sz w:val="24"/>
          <w:szCs w:val="24"/>
        </w:rPr>
        <w:t>associant des membres ayant les compétences sp</w:t>
      </w:r>
      <w:r w:rsidR="00460893">
        <w:rPr>
          <w:rFonts w:ascii="Arial" w:hAnsi="Arial" w:cs="Arial"/>
          <w:sz w:val="24"/>
          <w:szCs w:val="24"/>
        </w:rPr>
        <w:t>écifiques en fonction des thématiques</w:t>
      </w:r>
      <w:r w:rsidR="00DB6662" w:rsidRPr="00F106E5">
        <w:rPr>
          <w:rFonts w:ascii="Arial" w:hAnsi="Arial" w:cs="Arial"/>
          <w:sz w:val="24"/>
          <w:szCs w:val="24"/>
        </w:rPr>
        <w:t xml:space="preserve"> de travail.</w:t>
      </w:r>
    </w:p>
    <w:p w:rsidR="001947AA" w:rsidRPr="001947AA" w:rsidRDefault="001947AA" w:rsidP="00F106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F10A9" w:rsidRDefault="00460893" w:rsidP="0053127D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Dans</w:t>
      </w:r>
      <w:r w:rsidR="00DB6662" w:rsidRPr="00F106E5">
        <w:rPr>
          <w:rFonts w:ascii="Arial" w:hAnsi="Arial" w:cs="Arial"/>
          <w:sz w:val="24"/>
          <w:szCs w:val="24"/>
        </w:rPr>
        <w:t xml:space="preserve"> l’attente d’un plan d’</w:t>
      </w:r>
      <w:r w:rsidR="00A06CBE" w:rsidRPr="00F106E5">
        <w:rPr>
          <w:rFonts w:ascii="Arial" w:hAnsi="Arial" w:cs="Arial"/>
          <w:sz w:val="24"/>
          <w:szCs w:val="24"/>
        </w:rPr>
        <w:t xml:space="preserve">organisation, de zonage et de gestion </w:t>
      </w:r>
      <w:r w:rsidR="00DB6662" w:rsidRPr="00F106E5">
        <w:rPr>
          <w:rFonts w:ascii="Arial" w:hAnsi="Arial" w:cs="Arial"/>
          <w:sz w:val="24"/>
          <w:szCs w:val="24"/>
        </w:rPr>
        <w:t>des mouillages pour la grande plaisance</w:t>
      </w:r>
      <w:r>
        <w:rPr>
          <w:rFonts w:ascii="Arial" w:hAnsi="Arial" w:cs="Arial"/>
          <w:sz w:val="24"/>
          <w:szCs w:val="24"/>
        </w:rPr>
        <w:t>,</w:t>
      </w:r>
      <w:r w:rsidR="00A06CBE" w:rsidRPr="00F106E5">
        <w:rPr>
          <w:rFonts w:ascii="Arial" w:hAnsi="Arial" w:cs="Arial"/>
          <w:sz w:val="24"/>
          <w:szCs w:val="24"/>
        </w:rPr>
        <w:t xml:space="preserve"> c’est l’arrêté préfectoral </w:t>
      </w:r>
      <w:r>
        <w:rPr>
          <w:rFonts w:ascii="Arial" w:hAnsi="Arial" w:cs="Arial"/>
          <w:sz w:val="24"/>
          <w:szCs w:val="24"/>
        </w:rPr>
        <w:t>n°</w:t>
      </w:r>
      <w:r w:rsidR="00A06CBE" w:rsidRPr="00F106E5">
        <w:rPr>
          <w:rFonts w:ascii="Arial" w:hAnsi="Arial" w:cs="Arial"/>
          <w:sz w:val="24"/>
          <w:szCs w:val="24"/>
        </w:rPr>
        <w:t>155/2016 qui s’applique pour la réglementation des mouillag</w:t>
      </w:r>
      <w:r>
        <w:rPr>
          <w:rFonts w:ascii="Arial" w:hAnsi="Arial" w:cs="Arial"/>
          <w:sz w:val="24"/>
          <w:szCs w:val="24"/>
        </w:rPr>
        <w:t>es des navires  en Méditerranée.</w:t>
      </w:r>
    </w:p>
    <w:sectPr w:rsidR="00FF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93" w:rsidRDefault="00460893" w:rsidP="00460893">
      <w:pPr>
        <w:spacing w:after="0" w:line="240" w:lineRule="auto"/>
      </w:pPr>
      <w:r>
        <w:separator/>
      </w:r>
    </w:p>
  </w:endnote>
  <w:endnote w:type="continuationSeparator" w:id="0">
    <w:p w:rsidR="00460893" w:rsidRDefault="00460893" w:rsidP="0046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93" w:rsidRDefault="00460893" w:rsidP="00460893">
      <w:pPr>
        <w:spacing w:after="0" w:line="240" w:lineRule="auto"/>
      </w:pPr>
      <w:r>
        <w:separator/>
      </w:r>
    </w:p>
  </w:footnote>
  <w:footnote w:type="continuationSeparator" w:id="0">
    <w:p w:rsidR="00460893" w:rsidRDefault="00460893" w:rsidP="00460893">
      <w:pPr>
        <w:spacing w:after="0" w:line="240" w:lineRule="auto"/>
      </w:pPr>
      <w:r>
        <w:continuationSeparator/>
      </w:r>
    </w:p>
  </w:footnote>
  <w:footnote w:id="1">
    <w:p w:rsidR="00460893" w:rsidRDefault="00460893">
      <w:pPr>
        <w:pStyle w:val="Notedebasdepage"/>
      </w:pPr>
      <w:r>
        <w:rPr>
          <w:rStyle w:val="Appelnotedebasdep"/>
        </w:rPr>
        <w:footnoteRef/>
      </w:r>
      <w:r>
        <w:t xml:space="preserve"> « </w:t>
      </w:r>
      <w:r w:rsidRPr="00460893">
        <w:rPr>
          <w:i/>
        </w:rPr>
        <w:t>Les mouillages à haut niveau de service dédiés à la grande plaisance</w:t>
      </w:r>
      <w:r>
        <w:t> », SMVM, Livre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E6DA3"/>
    <w:multiLevelType w:val="hybridMultilevel"/>
    <w:tmpl w:val="B3CE8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00"/>
    <w:rsid w:val="00041EFB"/>
    <w:rsid w:val="00073A26"/>
    <w:rsid w:val="000A10D8"/>
    <w:rsid w:val="000C3049"/>
    <w:rsid w:val="001947AA"/>
    <w:rsid w:val="002D096F"/>
    <w:rsid w:val="002F2E66"/>
    <w:rsid w:val="00460893"/>
    <w:rsid w:val="00530DBD"/>
    <w:rsid w:val="0053127D"/>
    <w:rsid w:val="00801F18"/>
    <w:rsid w:val="00926DD1"/>
    <w:rsid w:val="009B4D66"/>
    <w:rsid w:val="009C4CFA"/>
    <w:rsid w:val="00A06CBE"/>
    <w:rsid w:val="00A943BC"/>
    <w:rsid w:val="00B67F85"/>
    <w:rsid w:val="00D01365"/>
    <w:rsid w:val="00DB6662"/>
    <w:rsid w:val="00DC0936"/>
    <w:rsid w:val="00E464BB"/>
    <w:rsid w:val="00EB6B00"/>
    <w:rsid w:val="00F106E5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B0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08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08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08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B0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08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08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0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94F1B-5BDE-4E2F-ACE2-6998F988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atc</dc:creator>
  <cp:lastModifiedBy>Laure-Hélène Peres</cp:lastModifiedBy>
  <cp:revision>2</cp:revision>
  <dcterms:created xsi:type="dcterms:W3CDTF">2017-06-06T13:04:00Z</dcterms:created>
  <dcterms:modified xsi:type="dcterms:W3CDTF">2017-06-06T13:04:00Z</dcterms:modified>
</cp:coreProperties>
</file>